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33" w:rsidRDefault="00410333" w:rsidP="00410333">
      <w:pPr>
        <w:spacing w:after="312"/>
        <w:ind w:left="1542" w:hanging="10"/>
        <w:jc w:val="center"/>
      </w:pPr>
    </w:p>
    <w:p w:rsidR="00410333" w:rsidRDefault="00410333" w:rsidP="00410333">
      <w:pPr>
        <w:spacing w:after="312"/>
        <w:ind w:left="1542" w:hanging="10"/>
        <w:jc w:val="center"/>
      </w:pPr>
    </w:p>
    <w:p w:rsidR="00410333" w:rsidRDefault="00410333" w:rsidP="00410333">
      <w:pPr>
        <w:spacing w:after="312"/>
        <w:ind w:left="1542" w:hanging="10"/>
        <w:jc w:val="center"/>
      </w:pPr>
    </w:p>
    <w:p w:rsidR="00410333" w:rsidRDefault="00410333" w:rsidP="00410333">
      <w:pPr>
        <w:spacing w:after="312"/>
        <w:ind w:left="1542" w:hanging="10"/>
        <w:jc w:val="center"/>
      </w:pPr>
    </w:p>
    <w:p w:rsidR="00410333" w:rsidRDefault="00410333" w:rsidP="00410333">
      <w:pPr>
        <w:spacing w:after="312"/>
        <w:ind w:left="1542" w:hanging="10"/>
        <w:jc w:val="center"/>
      </w:pPr>
      <w:bookmarkStart w:id="0" w:name="_GoBack"/>
      <w:bookmarkEnd w:id="0"/>
    </w:p>
    <w:p w:rsidR="00410333" w:rsidRDefault="00410333" w:rsidP="00410333">
      <w:pPr>
        <w:spacing w:after="312"/>
        <w:ind w:left="1542" w:hanging="10"/>
        <w:jc w:val="center"/>
      </w:pPr>
    </w:p>
    <w:p w:rsidR="00410333" w:rsidRDefault="00410333" w:rsidP="00410333">
      <w:pPr>
        <w:spacing w:after="312"/>
        <w:ind w:left="1542" w:hanging="10"/>
        <w:jc w:val="center"/>
      </w:pPr>
      <w:r>
        <w:t>Об утверждении Правил исчисления периодов работы, дающей право на назначение трудовой пенсии в связи с особыми условиями труда</w:t>
      </w:r>
    </w:p>
    <w:p w:rsidR="008B13B2" w:rsidRPr="008B13B2" w:rsidRDefault="008B13B2" w:rsidP="00410333">
      <w:pPr>
        <w:spacing w:after="312"/>
        <w:ind w:left="1542" w:hanging="10"/>
        <w:jc w:val="center"/>
        <w:rPr>
          <w:sz w:val="24"/>
          <w:szCs w:val="24"/>
        </w:rPr>
      </w:pPr>
      <w:r w:rsidRPr="008B13B2">
        <w:rPr>
          <w:sz w:val="24"/>
          <w:szCs w:val="24"/>
        </w:rPr>
        <w:t>(текущая редакция на 01.01.2024г.)</w:t>
      </w:r>
    </w:p>
    <w:p w:rsidR="00410333" w:rsidRDefault="00410333" w:rsidP="00410333">
      <w:pPr>
        <w:spacing w:after="310"/>
        <w:ind w:left="-15" w:right="0"/>
      </w:pPr>
      <w:r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Трудовым кодексом Приднестровской Молдавской Республики, статьями 13, 79 Закона Приднестровской Молдавской Республики от 17 февраля 2005 года № 537-З-III «О государственном пенсионном обеспечении граждан в Приднестровской Молдавской Республике» (САЗ 05-8), Правительство Приднестровской Молдавской Республики п о с </w:t>
      </w:r>
      <w:proofErr w:type="gramStart"/>
      <w:r>
        <w:t>т</w:t>
      </w:r>
      <w:proofErr w:type="gramEnd"/>
      <w:r>
        <w:t xml:space="preserve"> а н о в л я е т:</w:t>
      </w:r>
    </w:p>
    <w:p w:rsidR="00410333" w:rsidRDefault="00410333" w:rsidP="00410333">
      <w:pPr>
        <w:numPr>
          <w:ilvl w:val="0"/>
          <w:numId w:val="1"/>
        </w:numPr>
        <w:ind w:right="0"/>
      </w:pPr>
      <w:r>
        <w:t>Утвердить Правила исчисления периодов работы, дающей право на назначение трудовой пенсии в связи с особыми условиями труда, согласно Приложению к настоящему Постановлению.</w:t>
      </w:r>
    </w:p>
    <w:p w:rsidR="00410333" w:rsidRDefault="00410333" w:rsidP="00410333">
      <w:pPr>
        <w:numPr>
          <w:ilvl w:val="0"/>
          <w:numId w:val="1"/>
        </w:numPr>
        <w:spacing w:after="289"/>
        <w:ind w:right="0"/>
      </w:pPr>
      <w:r>
        <w:t>Настоящее Постановление вступает в силу со дня, следующего за днем его официального опубликования.</w:t>
      </w:r>
    </w:p>
    <w:p w:rsidR="00410333" w:rsidRDefault="00410333" w:rsidP="00410333">
      <w:pPr>
        <w:spacing w:after="12" w:line="259" w:lineRule="auto"/>
        <w:ind w:left="0" w:right="0" w:firstLine="0"/>
        <w:jc w:val="left"/>
        <w:rPr>
          <w:sz w:val="24"/>
        </w:rPr>
      </w:pPr>
      <w:proofErr w:type="gramStart"/>
      <w:r>
        <w:rPr>
          <w:sz w:val="24"/>
        </w:rPr>
        <w:t>ПРЕДСЕДАТЕЛЬ  ПРАВИТЕЛЬСТВА</w:t>
      </w:r>
      <w:proofErr w:type="gramEnd"/>
      <w:r>
        <w:rPr>
          <w:noProof/>
        </w:rPr>
        <w:drawing>
          <wp:inline distT="0" distB="0" distL="0" distR="0" wp14:anchorId="68DAB791" wp14:editId="29C12F5C">
            <wp:extent cx="1676387" cy="1752600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38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  А.МАРТЫНОВ </w:t>
      </w:r>
    </w:p>
    <w:p w:rsidR="00410333" w:rsidRDefault="00410333" w:rsidP="00410333">
      <w:pPr>
        <w:spacing w:after="12" w:line="259" w:lineRule="auto"/>
        <w:ind w:left="0" w:right="0" w:firstLine="0"/>
        <w:jc w:val="left"/>
        <w:rPr>
          <w:sz w:val="24"/>
        </w:rPr>
      </w:pPr>
    </w:p>
    <w:p w:rsidR="00410333" w:rsidRDefault="00410333" w:rsidP="00410333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                                                                                          ПРИЛОЖЕНИЕ</w:t>
      </w:r>
    </w:p>
    <w:p w:rsidR="00410333" w:rsidRDefault="00410333" w:rsidP="00410333">
      <w:pPr>
        <w:spacing w:after="0" w:line="259" w:lineRule="auto"/>
        <w:ind w:left="10" w:right="177" w:hanging="10"/>
        <w:jc w:val="right"/>
      </w:pPr>
      <w:r>
        <w:t>к Постановлению Правительства</w:t>
      </w:r>
    </w:p>
    <w:p w:rsidR="00410333" w:rsidRDefault="00410333" w:rsidP="00410333">
      <w:pPr>
        <w:spacing w:after="931" w:line="239" w:lineRule="auto"/>
        <w:ind w:left="5520" w:right="458" w:firstLine="0"/>
        <w:jc w:val="left"/>
      </w:pPr>
      <w:r>
        <w:t>Приднестровской Молдавской Республики от 7 августа 2020 года № 280</w:t>
      </w:r>
    </w:p>
    <w:p w:rsidR="00410333" w:rsidRDefault="00410333" w:rsidP="00410333">
      <w:pPr>
        <w:spacing w:after="10" w:line="260" w:lineRule="auto"/>
        <w:ind w:left="99" w:right="85" w:hanging="10"/>
        <w:jc w:val="center"/>
      </w:pPr>
      <w:r>
        <w:rPr>
          <w:sz w:val="24"/>
        </w:rPr>
        <w:t>ПРАВИЛА</w:t>
      </w:r>
    </w:p>
    <w:p w:rsidR="00410333" w:rsidRDefault="00410333" w:rsidP="00410333">
      <w:pPr>
        <w:spacing w:after="312"/>
        <w:ind w:left="716" w:right="714" w:hanging="10"/>
        <w:jc w:val="center"/>
      </w:pPr>
      <w:r>
        <w:t>исчисления периодов работы, дающей право на назначение трудовой пенсии в связи с особыми условиями труда</w:t>
      </w:r>
    </w:p>
    <w:p w:rsidR="00410333" w:rsidRDefault="00410333" w:rsidP="00410333">
      <w:pPr>
        <w:ind w:left="-15" w:right="0"/>
      </w:pPr>
      <w:r>
        <w:t>1. Правила исчисления периодов работы, дающей право на назначение трудовой пенсии в связи с особыми условиями труда (далее – Правила), регулируют вопросы, связанные с исчислением специального трудового стажа, дающего право на трудовую пенсию в связи с особыми условиями труда, в соответствии со статьей 13 Закона Приднестровской Молдавской Республики от 17 февраля 2005 года № 537-З-III «О государственном пенсионном обеспечении граждан в Приднестровской Молдавской Республике» (САЗ 05-8) (далее – Закон).</w:t>
      </w:r>
    </w:p>
    <w:p w:rsidR="00410333" w:rsidRDefault="00410333" w:rsidP="00410333">
      <w:pPr>
        <w:ind w:left="711" w:right="0" w:firstLine="0"/>
      </w:pPr>
      <w:r>
        <w:t>В настоящих Правилах используются следующие понятия:</w:t>
      </w:r>
    </w:p>
    <w:p w:rsidR="00410333" w:rsidRDefault="00410333" w:rsidP="00410333">
      <w:pPr>
        <w:ind w:left="-15" w:right="0"/>
      </w:pPr>
      <w:r>
        <w:t>а) специальный трудовой стаж – суммарная продолжительность определенной трудовой деятельности (службы), с учетом которой устанавливается пенсия по возрасту в связи с особыми условиями труда (статья 13 Закона), работой (службой) на Крайнем Севере (статья 17 Закона), а также пенсия за выслугу лет (раздел 5 Закона);</w:t>
      </w:r>
    </w:p>
    <w:p w:rsidR="00410333" w:rsidRDefault="00410333" w:rsidP="00410333">
      <w:pPr>
        <w:ind w:left="-15" w:right="0"/>
      </w:pPr>
      <w:r>
        <w:t>б) рабочее время – установленный трудовым законодательством период времени,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</w:t>
      </w:r>
    </w:p>
    <w:p w:rsidR="00410333" w:rsidRDefault="00410333" w:rsidP="00410333">
      <w:pPr>
        <w:ind w:left="-15" w:right="0" w:firstLine="0"/>
      </w:pPr>
      <w:r>
        <w:t>Приднестровской Молдавской Республики относятся к рабочему времени;</w:t>
      </w:r>
    </w:p>
    <w:p w:rsidR="00410333" w:rsidRDefault="00410333" w:rsidP="00410333">
      <w:pPr>
        <w:ind w:left="-15" w:right="0"/>
      </w:pPr>
      <w:r>
        <w:t xml:space="preserve">в) полный рабочий день – выполнение работ в условиях труда, предусмотренных Постановлением Правительства Приднестровской Молдавской Республики от 24 октября 2019 года № 382 «Об утверждении Списков № 1, № 2 производств, работ, профессий, должностей, дающих право на пенсию по возрасту (старости) на льготных условиях» (САЗ 19-41) (далее – Списки № 1, № 2), не менее 80 (восьмидесяти) процентов в режиме нормальной или сокращенной в соответствии с Приказом Министерства экономики Приднестровской Молдавской Республики от 2 июля 2002 года № 144 «Об утверждении «Списка производств, цехов, профессий и должностей с вредными условиями труда, работа в которых дает право на сокращенный рабочий день» </w:t>
      </w:r>
      <w:r>
        <w:lastRenderedPageBreak/>
        <w:t>(регистрационный № 1746 от 13 сентября 2002 года) (САЗ 02-37) (далее – Список) продолжительности рабочего времени.</w:t>
      </w:r>
    </w:p>
    <w:p w:rsidR="00410333" w:rsidRDefault="00410333" w:rsidP="00410333">
      <w:pPr>
        <w:numPr>
          <w:ilvl w:val="0"/>
          <w:numId w:val="2"/>
        </w:numPr>
        <w:ind w:right="0"/>
      </w:pPr>
      <w:r>
        <w:t>Специальный трудовой стаж устанавливается на основании записей в трудовой книжке, а также на основании документов, выдаваемых в установленном порядке организациями. Характер работы, а также условия, при которых назначается пенсия в связи с особыми условиями труда, подтверждаются в каждом конкретном случае уточняющей справкой, выдаваемой организацией, со ссылкой на архивные документы того периода, когда производились работы. Форма справки утверждается исполнительным органом государственной власти, осуществляющим функции по выработке и проведению государственной политики в сфере государственного пенсионного обеспечения.</w:t>
      </w:r>
    </w:p>
    <w:p w:rsidR="00410333" w:rsidRDefault="00410333" w:rsidP="00410333">
      <w:pPr>
        <w:ind w:left="-15" w:right="0"/>
      </w:pPr>
      <w:r>
        <w:t>В случае ликвидации организации документы, подтверждающие специальный трудовой стаж, выдаются правопреемником или органами системы архивной отрасли Приднестровской Молдавской Республики, располагающими необходимыми сведениями, на основании приказов, книг учета трудового стажа и заработной платы, лицевых счетов.</w:t>
      </w:r>
    </w:p>
    <w:p w:rsidR="00410333" w:rsidRDefault="00410333" w:rsidP="00410333">
      <w:pPr>
        <w:numPr>
          <w:ilvl w:val="0"/>
          <w:numId w:val="2"/>
        </w:numPr>
        <w:ind w:right="0"/>
      </w:pPr>
      <w:r>
        <w:t>При исчислении специального трудового стажа для назначения пенсии основанием для зачета в трудовой стаж является:</w:t>
      </w:r>
    </w:p>
    <w:p w:rsidR="00410333" w:rsidRDefault="00410333" w:rsidP="00E43650">
      <w:pPr>
        <w:ind w:left="-15" w:right="0"/>
      </w:pPr>
      <w:r>
        <w:t xml:space="preserve">а) </w:t>
      </w:r>
      <w:r w:rsidR="00E43650" w:rsidRPr="00E43650">
        <w:rPr>
          <w:color w:val="auto"/>
          <w:szCs w:val="28"/>
          <w:shd w:val="clear" w:color="auto" w:fill="FFFFFF"/>
        </w:rPr>
        <w:t xml:space="preserve">работа на основании трудового договора в организациях любых организационно-правовых форм при условии уплаты организациями страховых взносов в Единый государственный фонд социального страхования Приднестровской Молдавской Республики в соответствии с законодательством Приднестровской Молдавской Республики либо при условии наличия принятых в порядке, установленном законодательством Приднестровской Молдавской Республики, решений о списании недоимок перед Единым государственным фондом социального страхования Приднестровской Молдавской Республики </w:t>
      </w:r>
      <w:r w:rsidR="00E43650" w:rsidRPr="00E43650">
        <w:rPr>
          <w:color w:val="auto"/>
          <w:szCs w:val="28"/>
          <w:shd w:val="clear" w:color="auto" w:fill="FFFFFF"/>
        </w:rPr>
        <w:br/>
        <w:t>по единому социальному налогу и обязательным страховым взносам, признанных безнадежными или невозможными к взысканию, либо в случае нахождения организации в стадии ликвидации по решению суда или несостоятельности (банкротства)</w:t>
      </w:r>
      <w:r>
        <w:t>;</w:t>
      </w:r>
    </w:p>
    <w:p w:rsidR="00410333" w:rsidRDefault="00410333" w:rsidP="00410333">
      <w:pPr>
        <w:ind w:left="-15" w:right="0"/>
      </w:pPr>
      <w:r>
        <w:t xml:space="preserve">б) работа на основании трудового договора в организациях любых организационно-правовых форм и форм собственности в период с 1 января 1992 года по 31 декабря 2001 года включительно при условии уплаты организациями обязательных страховых взносов в Государственный пенсионный фонд Приднестровской Молдавской Республики в соответствии с законодательством Приднестровской Молдавской Республики либо при условии начисления и удержания с выплат, начисленных в пользу работников, обязательных страховых взносов, установленных налоговым законодательством Приднестровской Молдавской Республики, либо при условии наличия принятых в порядке, установленном законодательством Приднестровской Молдавской Республики, решений о списании недоимок перед Государственным пенсионным фондом Приднестровской Молдавской Республики по единому социальному налогу и </w:t>
      </w:r>
      <w:r>
        <w:lastRenderedPageBreak/>
        <w:t>обязательным страховым взносам, признанных безнадежными или невозможными к взысканию, либо в случае нахождения организации в стадии ликвидации по решению суда или несостоятельности (банкротства);</w:t>
      </w:r>
    </w:p>
    <w:p w:rsidR="00410333" w:rsidRDefault="00410333" w:rsidP="00410333">
      <w:pPr>
        <w:ind w:left="-15" w:right="0"/>
      </w:pPr>
      <w:r>
        <w:t>в) работа на основании трудового договора в организациях любых организационно-правовых форм и форм собственности в период с 1 января 2002 года по 31 декабря 2012 года включительно при условии уплаты организациями обязательных страховых взносов в Государственный пенсионный фонд Приднестровской Молдавской Республики в соответствии с законодательством Приднестровской Молдавской Республики либо при условии наличия принятых в порядке, установленном законодательством Приднестровской Молдавской Республики, решений о списании недоимок перед Государственным пенсионным фондом Приднестровской Молдавской Республики по единому социальному налогу и обязательным страховым взносам, признанных безнадежными или невозможными к взысканию, либо в случае нахождения организации в стадии ликвидации по решению суда или несостоятельности (банкротства);</w:t>
      </w:r>
    </w:p>
    <w:p w:rsidR="00410333" w:rsidRDefault="00410333" w:rsidP="00410333">
      <w:pPr>
        <w:ind w:left="-15" w:right="0"/>
      </w:pPr>
      <w:r>
        <w:t>г) периоды работы в организациях любых организационно-правовых форм и форм собственности включаются в специальный трудовой стаж на основании записи в трудовой книжке (выписки из приказов, выписки из лицевых счетов, архивных справок) в случае наличия принятых в порядке, установленном законодательством Приднестровской Молдавской Республики, решений о списании недоимок перед Единым государственным фондом социального страхования Приднестровской Молдавской Республики (Государственным пенсионным фондом Приднестровской Молдавской Республики) по единому социальному налогу и обязательным страховым взносам, признанных безнадежными или невозможными к взысканию, что подтверждается документами налоговых органов.</w:t>
      </w:r>
    </w:p>
    <w:p w:rsidR="00410333" w:rsidRDefault="00410333" w:rsidP="00410333">
      <w:pPr>
        <w:ind w:left="-15" w:right="0"/>
      </w:pPr>
      <w:r>
        <w:t>Информация о списании недоимок перед Единым государственным фондом социального страхования Приднестровской Молдавской Республики (Государственным пенсионным фондом Приднестровской Молдавской Республики) по единому социальному налогу и обязательным страховым взносам, признанных безнадежными или невозможными к взысканию, представляется городскими (районными) центрами социального страхования и социальной защиты либо Управлением индивидуального</w:t>
      </w:r>
    </w:p>
    <w:p w:rsidR="00410333" w:rsidRDefault="00410333" w:rsidP="00410333">
      <w:pPr>
        <w:ind w:left="-15" w:right="0" w:firstLine="0"/>
      </w:pPr>
      <w:r>
        <w:t>(персонифицированного) учета Единого государственного фонда социального страхования Приднестровской Молдавской Республики;</w:t>
      </w:r>
    </w:p>
    <w:p w:rsidR="00410333" w:rsidRDefault="00410333" w:rsidP="00410333">
      <w:pPr>
        <w:ind w:left="-15" w:right="0"/>
      </w:pPr>
      <w:r>
        <w:t xml:space="preserve">д) периоды работы в организациях любых организационно-правовых форм и форм собственности включаются в специальный трудовой стаж на основании записи в трудовой книжке (выписки из приказов, архивных справок и других документов) в случае </w:t>
      </w:r>
      <w:proofErr w:type="gramStart"/>
      <w:r>
        <w:t>наличия</w:t>
      </w:r>
      <w:proofErr w:type="gramEnd"/>
      <w:r>
        <w:t xml:space="preserve"> принятых в порядке, установленном законодательством Приднестровской Молдавской Республики, решений о нахождении организации в стадии ликвидации по решению суда или несостоятельности (банкротства).</w:t>
      </w:r>
    </w:p>
    <w:p w:rsidR="00410333" w:rsidRDefault="00410333" w:rsidP="00410333">
      <w:pPr>
        <w:ind w:left="-15" w:right="0"/>
      </w:pPr>
      <w:r>
        <w:lastRenderedPageBreak/>
        <w:t>Информация о наличии принятых в порядке, установленном законодательством Приднестровской Молдавской Республики, решений о нахождении организаций в стадии ликвидации по решению суда или несостоятельности (банкротства) (в виде выписки из Государственного реестра юридических лиц на дату возникновения права на пенсию (перерасчет)) представляется городскими (районными) центрами социального страхования и социальной защиты либо Управлением индивидуального (персонифицированного) учета Единого государственного фонда социального страхования Приднестровской Молдавской Республики.</w:t>
      </w:r>
    </w:p>
    <w:p w:rsidR="00410333" w:rsidRDefault="00410333" w:rsidP="00410333">
      <w:pPr>
        <w:tabs>
          <w:tab w:val="center" w:pos="803"/>
          <w:tab w:val="center" w:pos="1419"/>
          <w:tab w:val="center" w:pos="2340"/>
          <w:tab w:val="center" w:pos="3471"/>
          <w:tab w:val="center" w:pos="4460"/>
          <w:tab w:val="center" w:pos="5282"/>
          <w:tab w:val="center" w:pos="6465"/>
          <w:tab w:val="right" w:pos="9640"/>
        </w:tabs>
        <w:spacing w:after="0" w:line="259" w:lineRule="auto"/>
        <w:ind w:left="0" w:right="-10" w:firstLine="0"/>
      </w:pPr>
      <w:r>
        <w:t xml:space="preserve">          С </w:t>
      </w:r>
      <w:r>
        <w:tab/>
        <w:t xml:space="preserve">1 </w:t>
      </w:r>
      <w:r>
        <w:tab/>
        <w:t xml:space="preserve">января </w:t>
      </w:r>
      <w:r>
        <w:tab/>
        <w:t xml:space="preserve">2004 </w:t>
      </w:r>
      <w:r>
        <w:tab/>
        <w:t xml:space="preserve">года (с </w:t>
      </w:r>
      <w:r>
        <w:tab/>
        <w:t xml:space="preserve">введением </w:t>
      </w:r>
      <w:r>
        <w:tab/>
        <w:t>индивидуального (персонифицированного) учета) в случае отсутствия приложения к трудовой книжке «Сведения об уплате обязательных страховых взносов в Государственный пенсионный фонд (Единый государственный фонд социального страхования Приднестровской Молдавской Республики)» основанием для зачета в специальный трудовой стаж может являться выписка из индивидуального лицевого счета застрахованного лица в системе индивидуального (персонифицированного) учета.</w:t>
      </w:r>
    </w:p>
    <w:p w:rsidR="00410333" w:rsidRDefault="00410333" w:rsidP="00410333">
      <w:pPr>
        <w:numPr>
          <w:ilvl w:val="0"/>
          <w:numId w:val="3"/>
        </w:numPr>
        <w:ind w:right="0"/>
      </w:pPr>
      <w:r>
        <w:t>В специальный трудовой стаж, дающий право на назначение пенсии по возрасту в связи с особыми условиями труда, засчитываются периоды работы, предусмотренные статьей 13 Закона, а также Списками № 1, № 2, в ходе которых работник подлежал государственному обязательному социальному страхованию, и при условии постоянной занятости в течение полного рабочего дня в режиме нормальной, в том числе и сокращенной, продолжительности рабочего времени.</w:t>
      </w:r>
    </w:p>
    <w:p w:rsidR="00410333" w:rsidRDefault="00410333" w:rsidP="00410333">
      <w:pPr>
        <w:ind w:left="-15" w:right="0"/>
      </w:pPr>
      <w:r>
        <w:t>Сокращенная продолжительность рабочего времени для большинства занятых на работах с вредными условиями труда устанавливается в соответствии со Списком и иными нормативными правовыми актами Приднестровской Молдавской Республики. В Списке предусматривается продолжительность рабочего дня (а не недели) по каждой профессии, должности, виду работ и производств. В организации перечень профессий и должностей, виды производств и работ с вредными условиями труда, а также продолжительность рабочего дня (в соответствии со Списком) занятых в них работников устанавливаются коллективным договором или приказом руководителя, согласованным с профсоюзной организацией.</w:t>
      </w:r>
    </w:p>
    <w:p w:rsidR="00410333" w:rsidRDefault="00410333" w:rsidP="00410333">
      <w:pPr>
        <w:numPr>
          <w:ilvl w:val="0"/>
          <w:numId w:val="3"/>
        </w:numPr>
        <w:ind w:right="0"/>
      </w:pPr>
      <w:r>
        <w:t>В случаях, когда работникам по инициативе руководителя организации предоставлялись отпуска в связи со снижением объема производства, приостановкой работы организации, отдельных цехов, участков, что приводило к невыполнению работником планового количества рабочего времени, с 1 января 1992 года, специальный трудовой стаж исчисляется по фактически отработанному времени.</w:t>
      </w:r>
    </w:p>
    <w:p w:rsidR="00410333" w:rsidRDefault="00410333" w:rsidP="00410333">
      <w:pPr>
        <w:ind w:left="-15" w:right="0"/>
      </w:pPr>
      <w:r>
        <w:t xml:space="preserve">Документы, необходимые для назначения пенсии, должны содержать сведения о количестве отработанных дней, а в необходимых случаях и часов. В </w:t>
      </w:r>
      <w:r>
        <w:lastRenderedPageBreak/>
        <w:t>таком же порядке исчисляются периоды работы в режиме полного рабочего дня, но неполной рабочей недели.</w:t>
      </w:r>
    </w:p>
    <w:p w:rsidR="00410333" w:rsidRDefault="00410333" w:rsidP="00410333">
      <w:pPr>
        <w:numPr>
          <w:ilvl w:val="0"/>
          <w:numId w:val="3"/>
        </w:numPr>
        <w:ind w:right="0"/>
      </w:pPr>
      <w:r>
        <w:t>В специальный трудовой стаж, дающий право на назначение пенсии в связи с особыми условиями труда, включается также работа в режиме сокращенного рабочего времени, несмотря на то что она является продолжительностью рабочего времени меньше нормальной, но с оплатой как за нормальную продолжительность рабочего времени, и законодательно закрепленной для отдельных категорий работников с учетом вредности условий труда, его интенсивности, специфики трудовых функций и других факторов.</w:t>
      </w:r>
    </w:p>
    <w:p w:rsidR="00410333" w:rsidRDefault="00410333" w:rsidP="00410333">
      <w:pPr>
        <w:numPr>
          <w:ilvl w:val="0"/>
          <w:numId w:val="3"/>
        </w:numPr>
        <w:ind w:right="0"/>
      </w:pPr>
      <w:r>
        <w:t>В соответствии с законодательством Приднестровской Молдавской Республики в течение полного рабочего дня выполняется подготовительная и вспомогательная работа, а у работников, выполняющих работу при помощи машин и механизмов, также время выполнения ремонтных работ текущего характера и работ по технической эксплуатации оборудования. В указанное время может включаться время выполнения работ, производимых вне рабочего места с целью обеспечения основных трудовых функций.</w:t>
      </w:r>
    </w:p>
    <w:p w:rsidR="00410333" w:rsidRDefault="00410333" w:rsidP="00410333">
      <w:pPr>
        <w:numPr>
          <w:ilvl w:val="0"/>
          <w:numId w:val="3"/>
        </w:numPr>
        <w:ind w:right="0"/>
      </w:pPr>
      <w:r>
        <w:t>В специальный трудовой стаж, дающий право на назначение пенсии в связи с особыми условиями труда, включаются только фактически отработанные дни в определенных должностях, профессиях, на конкретных работах (в производствах) с особыми условиями труда, при условии выработки нормы рабочего времени, установленной для соответствующей категории работников.</w:t>
      </w:r>
    </w:p>
    <w:p w:rsidR="00410333" w:rsidRDefault="00410333" w:rsidP="00410333">
      <w:pPr>
        <w:ind w:left="-15" w:right="0"/>
      </w:pPr>
      <w:r>
        <w:t>При исчислении трудового стажа по фактически отработанным дням количество рабочих дней делится на число рабочих дней в месяце, исчисленное в среднем за год, то есть на 20,75 – при пятидневной рабочей неделе и 25,1 – при шестидневной рабочей неделе. По аналогии производится расчет количества дней отпуска без сохранения заработной платы, простоев.</w:t>
      </w:r>
    </w:p>
    <w:p w:rsidR="00410333" w:rsidRDefault="00410333" w:rsidP="00410333">
      <w:pPr>
        <w:ind w:left="-15" w:right="0"/>
      </w:pPr>
      <w:r>
        <w:t>Наряду с фактической работой в специальный трудовой стаж включаются периоды временной нетрудоспособности и ежегодных основных оплачиваемых отпусков, включая дополнительные. Расчет количества дней отпуска производится следующим образом:</w:t>
      </w:r>
    </w:p>
    <w:p w:rsidR="00410333" w:rsidRDefault="00410333" w:rsidP="00410333">
      <w:pPr>
        <w:spacing w:after="12"/>
        <w:ind w:left="716" w:right="469" w:hanging="10"/>
        <w:jc w:val="center"/>
      </w:pPr>
      <w:r>
        <w:t>а) в период с 1 января 1992 года по 1 июня 1995 года делится на 25,25;</w:t>
      </w:r>
    </w:p>
    <w:p w:rsidR="00410333" w:rsidRDefault="00410333" w:rsidP="00410333">
      <w:pPr>
        <w:spacing w:after="0" w:line="259" w:lineRule="auto"/>
        <w:ind w:left="10" w:right="-10" w:hanging="10"/>
        <w:jc w:val="right"/>
      </w:pPr>
      <w:r>
        <w:t>б) за период с 1 июня 1995 года по 29 июня 2000 года (включительно)</w:t>
      </w:r>
    </w:p>
    <w:p w:rsidR="00410333" w:rsidRDefault="00410333" w:rsidP="00410333">
      <w:pPr>
        <w:ind w:left="-15" w:right="0" w:firstLine="0"/>
      </w:pPr>
      <w:r>
        <w:t>делится на 29,6;</w:t>
      </w:r>
    </w:p>
    <w:p w:rsidR="00410333" w:rsidRDefault="00410333" w:rsidP="00410333">
      <w:pPr>
        <w:spacing w:after="0" w:line="259" w:lineRule="auto"/>
        <w:ind w:left="10" w:right="-10" w:hanging="10"/>
        <w:jc w:val="right"/>
      </w:pPr>
      <w:r>
        <w:t>в) за период с 30 июня 2000 года по 24 ноября 2002 года (включительно)</w:t>
      </w:r>
    </w:p>
    <w:p w:rsidR="00410333" w:rsidRDefault="00410333" w:rsidP="00410333">
      <w:pPr>
        <w:ind w:left="-15" w:right="0" w:firstLine="0"/>
      </w:pPr>
      <w:r>
        <w:t>делится на 29,75;</w:t>
      </w:r>
    </w:p>
    <w:p w:rsidR="00410333" w:rsidRDefault="00410333" w:rsidP="00410333">
      <w:pPr>
        <w:ind w:left="711" w:right="0" w:firstLine="0"/>
      </w:pPr>
      <w:r>
        <w:t>г) с 25 ноября 2002 года делится на 29,4.</w:t>
      </w:r>
    </w:p>
    <w:p w:rsidR="00410333" w:rsidRDefault="00410333" w:rsidP="00410333">
      <w:pPr>
        <w:numPr>
          <w:ilvl w:val="0"/>
          <w:numId w:val="4"/>
        </w:numPr>
        <w:ind w:right="0"/>
      </w:pPr>
      <w:r>
        <w:t xml:space="preserve">Период работы в организации в качестве учеников на рабочих местах включается в специальный трудовой стаж в тех случаях, когда в Списках № 1, № 2 указаны производства и работы без перечисления профессий рабочих, выполняющих определенные работы. Время обучения на рабочих местах конкретным профессиям, которые прямо предусмотрены Списками № 1, № 2, в </w:t>
      </w:r>
      <w:r>
        <w:lastRenderedPageBreak/>
        <w:t>специальный трудовой стаж не включаются. Также не включаются в специальный трудовой стаж периоды обучения в организациях начального, среднего и высшего профессионального образования, организациях дополнительного образования.</w:t>
      </w:r>
    </w:p>
    <w:p w:rsidR="00410333" w:rsidRDefault="00410333" w:rsidP="00410333">
      <w:pPr>
        <w:numPr>
          <w:ilvl w:val="0"/>
          <w:numId w:val="4"/>
        </w:numPr>
        <w:ind w:right="0"/>
      </w:pPr>
      <w:r>
        <w:t>Периоды работы, когда по производственной необходимости работник без его согласия переводится с работы, предусмотренной Списками № 1, № 2, на другую работу, не предусмотренную Списками № 1, № 2, но соответствующую его специальности и квалификации, приравниваются к работе, дающей право на назначение пенсии по возрасту в связи с особыми условиями труда, если такой период не превышает 1 (одного) месяца в течение календарного года.</w:t>
      </w:r>
    </w:p>
    <w:p w:rsidR="00410333" w:rsidRDefault="00410333" w:rsidP="00410333">
      <w:pPr>
        <w:numPr>
          <w:ilvl w:val="0"/>
          <w:numId w:val="4"/>
        </w:numPr>
        <w:ind w:right="0"/>
      </w:pPr>
      <w:r>
        <w:t>Периоды работы при переводе беременной женщины с работы, предусмотренной Списками № 1, № 2, на работу, не связанную с особыми условиями труда, приравниваются к работе, предшествующей переводу. В таком же порядке засчитывается в специальный трудовой стаж время, когда беременная женщина не работала до решения вопроса о ее трудоустройстве в соответствии с медицинским заключением, а также отпуска по беременности и родам. Отпуска по уходу за ребенком в специальный трудовой стаж для назначения пенсии на льготных основаниях зачету не подлежат.</w:t>
      </w:r>
    </w:p>
    <w:p w:rsidR="00410333" w:rsidRDefault="00410333" w:rsidP="00410333">
      <w:pPr>
        <w:numPr>
          <w:ilvl w:val="0"/>
          <w:numId w:val="4"/>
        </w:numPr>
        <w:ind w:right="0"/>
      </w:pPr>
      <w:r>
        <w:t>Гражданам, имеющим не менее половины стажа на подземных работах, на работах с особо вредными и особо тяжелыми условиями труда (Список № 1), пенсия назначается с уменьшением возраста, предусмотренного статьей 11 Закона, на 1 (один) год за каждый полный год такой работы мужчинам и женщинам. Гражданам, имеющим не менее половины стажа на работах с вредными и тяжелыми условиями труда (Список № 2), пенсия назначается с уменьшением возраста, предусмотренного статьей 11 Закона, на 1 (один) год за каждые 2 (два) года 6 (шесть) месяцев такой работы мужчинам и за каждые 2 (два) года такой работы женщинам. Указанное уменьшение возраста производится в соответствии с Таблицей льготного стажа, утвержденной Приложением к настоящим Правилам.</w:t>
      </w:r>
    </w:p>
    <w:p w:rsidR="00410333" w:rsidRDefault="00410333" w:rsidP="00410333">
      <w:pPr>
        <w:numPr>
          <w:ilvl w:val="0"/>
          <w:numId w:val="4"/>
        </w:numPr>
        <w:ind w:right="0"/>
      </w:pPr>
      <w:r>
        <w:t>Периоды работы в государствах, с которыми заключены соглашения в области пенсионного обеспечения, засчитываются в специальный трудовой стаж на основании сведений о работе и о перечислениях страховых взносов в Пенсионный фонд государства, на территории которого приобретен трудовой стаж. При этом уплата страховых взносов в Единый государственный фонд социального страхования Приднестровской Молдавской Республики (Пенсионный фонд Приднестровской Молдавской Республики) за указанный период не производится.</w:t>
      </w:r>
    </w:p>
    <w:p w:rsidR="00410333" w:rsidRDefault="00410333" w:rsidP="00410333">
      <w:pPr>
        <w:spacing w:after="844" w:line="259" w:lineRule="auto"/>
        <w:ind w:left="4820" w:right="103" w:firstLine="0"/>
        <w:jc w:val="left"/>
        <w:rPr>
          <w:sz w:val="27"/>
        </w:rPr>
      </w:pPr>
    </w:p>
    <w:p w:rsidR="00410333" w:rsidRDefault="00410333" w:rsidP="00410333">
      <w:pPr>
        <w:spacing w:after="844" w:line="259" w:lineRule="auto"/>
        <w:ind w:left="0" w:right="103" w:firstLine="0"/>
        <w:jc w:val="left"/>
        <w:rPr>
          <w:sz w:val="27"/>
        </w:rPr>
      </w:pPr>
    </w:p>
    <w:p w:rsidR="00410333" w:rsidRPr="00410333" w:rsidRDefault="00410333" w:rsidP="00410333">
      <w:pPr>
        <w:spacing w:after="844" w:line="259" w:lineRule="auto"/>
        <w:ind w:left="4820" w:right="103" w:firstLine="0"/>
        <w:jc w:val="left"/>
      </w:pPr>
      <w:r>
        <w:rPr>
          <w:sz w:val="27"/>
        </w:rPr>
        <w:lastRenderedPageBreak/>
        <w:t xml:space="preserve">Приложение к Правилам исчисления периодов работы, дающей право на назначение трудовой пенсии в связи с </w:t>
      </w:r>
      <w:r w:rsidRPr="00410333">
        <w:rPr>
          <w:sz w:val="27"/>
        </w:rPr>
        <w:t>особыми условиями труда</w:t>
      </w:r>
    </w:p>
    <w:tbl>
      <w:tblPr>
        <w:tblStyle w:val="TableGrid"/>
        <w:tblW w:w="5170" w:type="dxa"/>
        <w:tblInd w:w="2237" w:type="dxa"/>
        <w:tblCellMar>
          <w:top w:w="11" w:type="dxa"/>
          <w:left w:w="201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312"/>
        <w:gridCol w:w="2194"/>
      </w:tblGrid>
      <w:tr w:rsidR="00410333" w:rsidRPr="00410333" w:rsidTr="00647B4E">
        <w:trPr>
          <w:trHeight w:val="418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59" w:lineRule="auto"/>
              <w:ind w:left="0" w:right="94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Таблица льготного стажа</w:t>
            </w:r>
          </w:p>
        </w:tc>
      </w:tr>
      <w:tr w:rsidR="00410333" w:rsidRPr="00410333" w:rsidTr="00647B4E">
        <w:trPr>
          <w:trHeight w:val="33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59" w:lineRule="auto"/>
              <w:ind w:left="0" w:right="99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мужчина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59" w:lineRule="auto"/>
              <w:ind w:left="0" w:right="97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женщина</w:t>
            </w:r>
          </w:p>
        </w:tc>
      </w:tr>
      <w:tr w:rsidR="00410333" w:rsidRPr="00410333" w:rsidTr="00647B4E">
        <w:trPr>
          <w:trHeight w:val="33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59" w:lineRule="auto"/>
              <w:ind w:left="0" w:right="91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стаж – возраст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стаж – возраст</w:t>
            </w:r>
          </w:p>
        </w:tc>
      </w:tr>
      <w:tr w:rsidR="00410333" w:rsidRPr="00410333" w:rsidTr="00647B4E">
        <w:trPr>
          <w:trHeight w:val="331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59" w:lineRule="auto"/>
              <w:ind w:left="0" w:right="91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Список № 1</w:t>
            </w:r>
          </w:p>
        </w:tc>
      </w:tr>
      <w:tr w:rsidR="00410333" w:rsidRPr="00410333" w:rsidTr="00647B4E">
        <w:trPr>
          <w:trHeight w:val="19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39" w:lineRule="auto"/>
              <w:ind w:left="185" w:right="271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10 лет – 50 лет 9 лет – 51 год</w:t>
            </w:r>
          </w:p>
          <w:p w:rsidR="00410333" w:rsidRPr="00410333" w:rsidRDefault="00410333" w:rsidP="00647B4E">
            <w:pPr>
              <w:spacing w:after="0" w:line="259" w:lineRule="auto"/>
              <w:ind w:left="0" w:right="84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8 лет – 52 года</w:t>
            </w:r>
          </w:p>
          <w:p w:rsidR="00410333" w:rsidRPr="00410333" w:rsidRDefault="00410333" w:rsidP="00647B4E">
            <w:pPr>
              <w:spacing w:after="0" w:line="259" w:lineRule="auto"/>
              <w:ind w:left="0" w:right="84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7 лет – 53 года</w:t>
            </w:r>
          </w:p>
          <w:p w:rsidR="00410333" w:rsidRPr="00410333" w:rsidRDefault="00410333" w:rsidP="00647B4E">
            <w:pPr>
              <w:spacing w:after="0" w:line="259" w:lineRule="auto"/>
              <w:ind w:left="0" w:right="84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6 лет – 54 года</w:t>
            </w:r>
          </w:p>
          <w:p w:rsidR="00410333" w:rsidRPr="00410333" w:rsidRDefault="00410333" w:rsidP="00647B4E">
            <w:pPr>
              <w:spacing w:after="0" w:line="259" w:lineRule="auto"/>
              <w:ind w:left="0" w:right="8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5 лет – 55 лет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7,6 лет – 45 лет</w:t>
            </w:r>
          </w:p>
          <w:p w:rsidR="00410333" w:rsidRPr="00410333" w:rsidRDefault="00410333" w:rsidP="00647B4E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7 лет – 48 лет</w:t>
            </w:r>
          </w:p>
          <w:p w:rsidR="00410333" w:rsidRPr="00410333" w:rsidRDefault="00410333" w:rsidP="00647B4E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6 лет – 49 лет</w:t>
            </w:r>
          </w:p>
          <w:p w:rsidR="00410333" w:rsidRPr="00410333" w:rsidRDefault="00410333" w:rsidP="00647B4E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5 лет – 50 лет</w:t>
            </w:r>
          </w:p>
          <w:p w:rsidR="00410333" w:rsidRPr="00410333" w:rsidRDefault="00410333" w:rsidP="00647B4E">
            <w:pPr>
              <w:spacing w:after="0" w:line="259" w:lineRule="auto"/>
              <w:ind w:left="0" w:right="94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4 года – 51 год</w:t>
            </w:r>
          </w:p>
          <w:p w:rsidR="00410333" w:rsidRPr="00410333" w:rsidRDefault="00410333" w:rsidP="00647B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3,9 года – 52 года</w:t>
            </w:r>
          </w:p>
        </w:tc>
      </w:tr>
      <w:tr w:rsidR="00410333" w:rsidRPr="00410333" w:rsidTr="00647B4E">
        <w:trPr>
          <w:trHeight w:val="331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59" w:lineRule="auto"/>
              <w:ind w:left="0" w:right="101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Список № 2</w:t>
            </w:r>
          </w:p>
        </w:tc>
      </w:tr>
      <w:tr w:rsidR="00410333" w:rsidRPr="00410333" w:rsidTr="00647B4E">
        <w:trPr>
          <w:trHeight w:val="1517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12,6 лет – 55 лет</w:t>
            </w:r>
          </w:p>
          <w:p w:rsidR="00410333" w:rsidRPr="00410333" w:rsidRDefault="00410333" w:rsidP="00647B4E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10 лет – 56 лет</w:t>
            </w:r>
          </w:p>
          <w:p w:rsidR="00410333" w:rsidRPr="00410333" w:rsidRDefault="00410333" w:rsidP="00647B4E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7,6 лет – 57 лет</w:t>
            </w:r>
          </w:p>
          <w:p w:rsidR="00410333" w:rsidRPr="00410333" w:rsidRDefault="00410333" w:rsidP="00647B4E">
            <w:pPr>
              <w:spacing w:after="0" w:line="259" w:lineRule="auto"/>
              <w:ind w:left="0" w:right="96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6,3 лет – 58 лет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33" w:rsidRPr="00410333" w:rsidRDefault="00410333" w:rsidP="00647B4E">
            <w:pPr>
              <w:spacing w:after="0" w:line="239" w:lineRule="auto"/>
              <w:ind w:left="0" w:right="31" w:firstLine="0"/>
              <w:jc w:val="center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10 лет – 50 лет 8 лет – 51 год</w:t>
            </w:r>
          </w:p>
          <w:p w:rsidR="00410333" w:rsidRPr="00410333" w:rsidRDefault="00410333" w:rsidP="00647B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6 лет – 52 года</w:t>
            </w:r>
          </w:p>
          <w:p w:rsidR="00410333" w:rsidRPr="00410333" w:rsidRDefault="00410333" w:rsidP="00647B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 w:rsidRPr="00410333">
              <w:rPr>
                <w:rFonts w:ascii="Times New Roman" w:hAnsi="Times New Roman"/>
              </w:rPr>
              <w:t>5 лет – 53 года</w:t>
            </w:r>
          </w:p>
        </w:tc>
      </w:tr>
    </w:tbl>
    <w:p w:rsidR="00410333" w:rsidRPr="00410333" w:rsidRDefault="00410333" w:rsidP="00410333"/>
    <w:p w:rsidR="00FC4974" w:rsidRDefault="00FC4974"/>
    <w:sectPr w:rsidR="00FC4974">
      <w:headerReference w:type="even" r:id="rId8"/>
      <w:headerReference w:type="default" r:id="rId9"/>
      <w:headerReference w:type="first" r:id="rId10"/>
      <w:pgSz w:w="11904" w:h="16838"/>
      <w:pgMar w:top="796" w:right="566" w:bottom="1418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BC" w:rsidRDefault="002704BC">
      <w:pPr>
        <w:spacing w:after="0" w:line="240" w:lineRule="auto"/>
      </w:pPr>
      <w:r>
        <w:separator/>
      </w:r>
    </w:p>
  </w:endnote>
  <w:endnote w:type="continuationSeparator" w:id="0">
    <w:p w:rsidR="002704BC" w:rsidRDefault="0027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BC" w:rsidRDefault="002704BC">
      <w:pPr>
        <w:spacing w:after="0" w:line="240" w:lineRule="auto"/>
      </w:pPr>
      <w:r>
        <w:separator/>
      </w:r>
    </w:p>
  </w:footnote>
  <w:footnote w:type="continuationSeparator" w:id="0">
    <w:p w:rsidR="002704BC" w:rsidRDefault="0027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E43650">
    <w:pPr>
      <w:spacing w:after="0" w:line="259" w:lineRule="auto"/>
      <w:ind w:left="0" w:right="2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E43650">
    <w:pPr>
      <w:spacing w:after="0" w:line="259" w:lineRule="auto"/>
      <w:ind w:left="0" w:right="2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B13B2" w:rsidRPr="008B13B2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D" w:rsidRDefault="002704B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2EFA"/>
    <w:multiLevelType w:val="hybridMultilevel"/>
    <w:tmpl w:val="E8F6B96A"/>
    <w:lvl w:ilvl="0" w:tplc="9AEE34C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C3D4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646EE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451A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890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C565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05A0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B8FB7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2B0E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116351"/>
    <w:multiLevelType w:val="hybridMultilevel"/>
    <w:tmpl w:val="D3305DA0"/>
    <w:lvl w:ilvl="0" w:tplc="1DFEF8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ECAAB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4F8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C31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282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96AFC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2CD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2594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E08B6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62CAE"/>
    <w:multiLevelType w:val="hybridMultilevel"/>
    <w:tmpl w:val="8A1A9FD2"/>
    <w:lvl w:ilvl="0" w:tplc="C9B4876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2C83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0A66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6D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E0EED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94C6C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4E521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362BA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0D23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1D4853"/>
    <w:multiLevelType w:val="hybridMultilevel"/>
    <w:tmpl w:val="91F8751A"/>
    <w:lvl w:ilvl="0" w:tplc="CC88FA2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6EDC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7847D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C5AD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CFF0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EB8C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8945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CD76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220E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52"/>
    <w:rsid w:val="002704BC"/>
    <w:rsid w:val="002A1C10"/>
    <w:rsid w:val="00410333"/>
    <w:rsid w:val="00794777"/>
    <w:rsid w:val="008B13B2"/>
    <w:rsid w:val="00940952"/>
    <w:rsid w:val="00AB6EBA"/>
    <w:rsid w:val="00E43650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D780-247D-4F23-B1EB-F1A7DC2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33"/>
    <w:pPr>
      <w:spacing w:after="3" w:line="249" w:lineRule="auto"/>
      <w:ind w:left="1532" w:right="1534" w:firstLine="701"/>
      <w:jc w:val="both"/>
    </w:pPr>
    <w:rPr>
      <w:rFonts w:eastAsia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0333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2577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Усова</dc:creator>
  <cp:keywords/>
  <dc:description/>
  <cp:lastModifiedBy>Светлана Усова</cp:lastModifiedBy>
  <cp:revision>5</cp:revision>
  <dcterms:created xsi:type="dcterms:W3CDTF">2024-02-05T08:40:00Z</dcterms:created>
  <dcterms:modified xsi:type="dcterms:W3CDTF">2024-02-05T09:04:00Z</dcterms:modified>
</cp:coreProperties>
</file>